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64953" w14:textId="18FCFF21" w:rsidR="00BF08B0" w:rsidRDefault="00E02BE3" w:rsidP="00684AF9">
      <w:r>
        <w:t>附件1</w:t>
      </w:r>
      <w:r>
        <w:rPr>
          <w:rFonts w:hint="eastAsia"/>
        </w:rPr>
        <w:t>：</w:t>
      </w:r>
      <w:r>
        <w:t>报价一览表</w:t>
      </w:r>
    </w:p>
    <w:p w14:paraId="3CD4543A" w14:textId="38B01A99" w:rsidR="00684AF9" w:rsidRDefault="00684AF9" w:rsidP="00684AF9"/>
    <w:p w14:paraId="56F93E24" w14:textId="32D1CDC3" w:rsidR="00684AF9" w:rsidRDefault="00684AF9" w:rsidP="00684AF9"/>
    <w:p w14:paraId="35CF6DC9" w14:textId="77777777" w:rsidR="00684AF9" w:rsidRDefault="00684AF9" w:rsidP="00684AF9">
      <w:pPr>
        <w:rPr>
          <w:rFonts w:hint="eastAsia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1980"/>
        <w:gridCol w:w="6316"/>
      </w:tblGrid>
      <w:tr w:rsidR="00BF08B0" w14:paraId="51BC9987" w14:textId="77777777">
        <w:tc>
          <w:tcPr>
            <w:tcW w:w="1980" w:type="dxa"/>
          </w:tcPr>
          <w:p w14:paraId="4F77BC55" w14:textId="77777777" w:rsidR="00BF08B0" w:rsidRDefault="00E02BE3" w:rsidP="00684AF9">
            <w:r>
              <w:rPr>
                <w:rFonts w:hint="eastAsia"/>
              </w:rPr>
              <w:t>采购项目编号</w:t>
            </w:r>
          </w:p>
        </w:tc>
        <w:tc>
          <w:tcPr>
            <w:tcW w:w="6316" w:type="dxa"/>
          </w:tcPr>
          <w:p w14:paraId="3F80F826" w14:textId="77777777" w:rsidR="00BF08B0" w:rsidRDefault="00E02BE3" w:rsidP="00684AF9">
            <w:r>
              <w:rPr>
                <w:rFonts w:hint="eastAsia"/>
              </w:rPr>
              <w:t>常大询[2024]0024号</w:t>
            </w:r>
          </w:p>
        </w:tc>
      </w:tr>
      <w:tr w:rsidR="00BF08B0" w14:paraId="2E760A73" w14:textId="77777777">
        <w:tc>
          <w:tcPr>
            <w:tcW w:w="1980" w:type="dxa"/>
          </w:tcPr>
          <w:p w14:paraId="4B5AB412" w14:textId="77777777" w:rsidR="00BF08B0" w:rsidRDefault="00E02BE3" w:rsidP="00684AF9">
            <w:r>
              <w:t>采购项目名称</w:t>
            </w:r>
          </w:p>
        </w:tc>
        <w:tc>
          <w:tcPr>
            <w:tcW w:w="6316" w:type="dxa"/>
          </w:tcPr>
          <w:p w14:paraId="71BB032F" w14:textId="77777777" w:rsidR="00BF08B0" w:rsidRDefault="00E02BE3" w:rsidP="00684AF9">
            <w:r>
              <w:t>常州大学城市建设学院实验台拆装及北楼实验室翻新工程</w:t>
            </w:r>
          </w:p>
        </w:tc>
      </w:tr>
      <w:tr w:rsidR="00BF08B0" w14:paraId="0E7AB51E" w14:textId="77777777">
        <w:tc>
          <w:tcPr>
            <w:tcW w:w="1980" w:type="dxa"/>
          </w:tcPr>
          <w:p w14:paraId="017BB8AB" w14:textId="77777777" w:rsidR="00BF08B0" w:rsidRDefault="00E02BE3" w:rsidP="00684AF9">
            <w:r>
              <w:t>投标报价（元）</w:t>
            </w:r>
          </w:p>
          <w:p w14:paraId="02683844" w14:textId="77777777" w:rsidR="00BF08B0" w:rsidRDefault="00E02BE3" w:rsidP="00684AF9">
            <w:r>
              <w:t>（含税价）</w:t>
            </w:r>
          </w:p>
        </w:tc>
        <w:tc>
          <w:tcPr>
            <w:tcW w:w="6316" w:type="dxa"/>
          </w:tcPr>
          <w:p w14:paraId="73432865" w14:textId="77777777" w:rsidR="00BF08B0" w:rsidRDefault="00E02BE3" w:rsidP="00684AF9">
            <w:r>
              <w:t>小写：___________元</w:t>
            </w:r>
          </w:p>
          <w:p w14:paraId="7271B005" w14:textId="77777777" w:rsidR="00BF08B0" w:rsidRDefault="00E02BE3" w:rsidP="00684AF9">
            <w:r>
              <w:t>大写：___________元</w:t>
            </w:r>
          </w:p>
        </w:tc>
      </w:tr>
    </w:tbl>
    <w:p w14:paraId="0CFBA41F" w14:textId="77777777" w:rsidR="00684AF9" w:rsidRDefault="00684AF9" w:rsidP="00684AF9"/>
    <w:p w14:paraId="580E6D43" w14:textId="77777777" w:rsidR="00684AF9" w:rsidRDefault="00684AF9" w:rsidP="00684AF9"/>
    <w:p w14:paraId="1482F8C6" w14:textId="2CD3E53F" w:rsidR="00BF08B0" w:rsidRDefault="00E02BE3" w:rsidP="00684AF9">
      <w:r>
        <w:t>投标单位（盖章）：</w:t>
      </w:r>
    </w:p>
    <w:p w14:paraId="7F8E723B" w14:textId="77777777" w:rsidR="00BF08B0" w:rsidRDefault="00E02BE3" w:rsidP="00684AF9">
      <w:r>
        <w:t>法定代表人或代理人（签字或盖章）：</w:t>
      </w:r>
    </w:p>
    <w:p w14:paraId="16C14B61" w14:textId="77777777" w:rsidR="00BF08B0" w:rsidRDefault="00E02BE3" w:rsidP="00684AF9">
      <w:r>
        <w:t>日期：    年    月    日</w:t>
      </w:r>
    </w:p>
    <w:p w14:paraId="29598357" w14:textId="77777777" w:rsidR="00684AF9" w:rsidRDefault="00684AF9">
      <w:pPr>
        <w:widowControl/>
        <w:spacing w:line="240" w:lineRule="auto"/>
        <w:ind w:firstLine="0"/>
        <w:jc w:val="left"/>
      </w:pPr>
      <w:r>
        <w:br w:type="page"/>
      </w:r>
    </w:p>
    <w:p w14:paraId="10758B27" w14:textId="571A5C73" w:rsidR="00BF08B0" w:rsidRDefault="00E02BE3" w:rsidP="00684AF9">
      <w:r>
        <w:rPr>
          <w:rFonts w:hint="eastAsia"/>
        </w:rPr>
        <w:lastRenderedPageBreak/>
        <w:t>附件2：分项报价表</w:t>
      </w:r>
    </w:p>
    <w:tbl>
      <w:tblPr>
        <w:tblW w:w="5093" w:type="pct"/>
        <w:tblLayout w:type="fixed"/>
        <w:tblLook w:val="04A0" w:firstRow="1" w:lastRow="0" w:firstColumn="1" w:lastColumn="0" w:noHBand="0" w:noVBand="1"/>
      </w:tblPr>
      <w:tblGrid>
        <w:gridCol w:w="439"/>
        <w:gridCol w:w="2108"/>
        <w:gridCol w:w="486"/>
        <w:gridCol w:w="547"/>
        <w:gridCol w:w="4637"/>
        <w:gridCol w:w="851"/>
        <w:gridCol w:w="849"/>
      </w:tblGrid>
      <w:tr w:rsidR="00684AF9" w:rsidRPr="00684AF9" w14:paraId="2EAFE4DE" w14:textId="77777777" w:rsidTr="00684AF9">
        <w:trPr>
          <w:trHeight w:val="43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681284" w14:textId="77777777" w:rsidR="00BF08B0" w:rsidRPr="00684AF9" w:rsidRDefault="00E02BE3" w:rsidP="00684AF9">
            <w:pPr>
              <w:spacing w:line="240" w:lineRule="auto"/>
              <w:ind w:firstLine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684AF9">
              <w:rPr>
                <w:rFonts w:ascii="Times New Roman" w:eastAsia="宋体" w:hAnsi="Times New Roman"/>
                <w:b/>
                <w:bCs/>
              </w:rPr>
              <w:t>序号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9B0009" w14:textId="77777777" w:rsidR="00BF08B0" w:rsidRPr="00684AF9" w:rsidRDefault="00E02BE3" w:rsidP="00684AF9">
            <w:pPr>
              <w:spacing w:line="240" w:lineRule="auto"/>
              <w:ind w:firstLine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684AF9">
              <w:rPr>
                <w:rFonts w:ascii="Times New Roman" w:eastAsia="宋体" w:hAnsi="Times New Roman"/>
                <w:b/>
                <w:bCs/>
              </w:rPr>
              <w:t>项目名称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5D27F2" w14:textId="77777777" w:rsidR="00BF08B0" w:rsidRPr="00684AF9" w:rsidRDefault="00E02BE3" w:rsidP="00684AF9">
            <w:pPr>
              <w:spacing w:line="240" w:lineRule="auto"/>
              <w:ind w:firstLine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684AF9">
              <w:rPr>
                <w:rFonts w:ascii="Times New Roman" w:eastAsia="宋体" w:hAnsi="Times New Roman"/>
                <w:b/>
                <w:bCs/>
              </w:rPr>
              <w:t>单位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4D23E1E" w14:textId="77777777" w:rsidR="00BF08B0" w:rsidRPr="00684AF9" w:rsidRDefault="00E02BE3" w:rsidP="00684AF9">
            <w:pPr>
              <w:spacing w:line="240" w:lineRule="auto"/>
              <w:ind w:firstLine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684AF9">
              <w:rPr>
                <w:rFonts w:ascii="Times New Roman" w:eastAsia="宋体" w:hAnsi="Times New Roman"/>
                <w:b/>
                <w:bCs/>
              </w:rPr>
              <w:t>数量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0A5B827" w14:textId="77777777" w:rsidR="00BF08B0" w:rsidRPr="00684AF9" w:rsidRDefault="00E02BE3" w:rsidP="00684AF9">
            <w:pPr>
              <w:spacing w:line="240" w:lineRule="auto"/>
              <w:ind w:firstLine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684AF9">
              <w:rPr>
                <w:rFonts w:ascii="Times New Roman" w:eastAsia="宋体" w:hAnsi="Times New Roman"/>
                <w:b/>
                <w:bCs/>
              </w:rPr>
              <w:t>规格及技术要求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966CEF" w14:textId="052BAB4D" w:rsidR="00BF08B0" w:rsidRPr="00684AF9" w:rsidRDefault="00684AF9" w:rsidP="00684AF9">
            <w:pPr>
              <w:spacing w:line="240" w:lineRule="auto"/>
              <w:ind w:firstLine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684AF9">
              <w:rPr>
                <w:rFonts w:ascii="Times New Roman" w:eastAsia="宋体" w:hAnsi="Times New Roman" w:hint="eastAsia"/>
                <w:b/>
                <w:bCs/>
              </w:rPr>
              <w:t>单价</w:t>
            </w:r>
            <w:r w:rsidR="00E02BE3" w:rsidRPr="00684AF9">
              <w:rPr>
                <w:rFonts w:ascii="Times New Roman" w:eastAsia="宋体" w:hAnsi="Times New Roman" w:hint="eastAsia"/>
                <w:b/>
                <w:bCs/>
              </w:rPr>
              <w:t>（元）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DDF295" w14:textId="77777777" w:rsidR="00BF08B0" w:rsidRPr="00684AF9" w:rsidRDefault="00E02BE3" w:rsidP="00684AF9">
            <w:pPr>
              <w:spacing w:line="240" w:lineRule="auto"/>
              <w:ind w:firstLine="0"/>
              <w:jc w:val="center"/>
              <w:rPr>
                <w:rFonts w:ascii="Times New Roman" w:eastAsia="宋体" w:hAnsi="Times New Roman"/>
                <w:b/>
                <w:bCs/>
              </w:rPr>
            </w:pPr>
            <w:r w:rsidRPr="00684AF9">
              <w:rPr>
                <w:rFonts w:ascii="Times New Roman" w:eastAsia="宋体" w:hAnsi="Times New Roman" w:hint="eastAsia"/>
                <w:b/>
                <w:bCs/>
              </w:rPr>
              <w:t>合价（元）</w:t>
            </w:r>
          </w:p>
        </w:tc>
      </w:tr>
      <w:tr w:rsidR="00684AF9" w:rsidRPr="00684AF9" w14:paraId="4B3B125A" w14:textId="77777777" w:rsidTr="00684AF9">
        <w:trPr>
          <w:trHeight w:val="90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EBEEF8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3B5D28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原有大型实验台拆除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1C928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m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3EE6AA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250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23C726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原有钢木、全木质大型实验台拆除；</w:t>
            </w:r>
          </w:p>
          <w:p w14:paraId="599BC9E8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含人工、机械费</w:t>
            </w:r>
            <w:r w:rsidRPr="00684AF9">
              <w:rPr>
                <w:rFonts w:ascii="Times New Roman" w:eastAsia="宋体" w:hAnsi="Times New Roman" w:hint="eastAsia"/>
              </w:rPr>
              <w:t>。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9D9F99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009403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</w:tr>
      <w:tr w:rsidR="00684AF9" w:rsidRPr="00684AF9" w14:paraId="587358D3" w14:textId="77777777" w:rsidTr="00684AF9">
        <w:trPr>
          <w:trHeight w:val="114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BE9AD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98069A9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原有大型实验台搬运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2741A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m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0CDF17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250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D7406F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原有大型实验台搬运；</w:t>
            </w:r>
          </w:p>
          <w:p w14:paraId="06CFBC51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含人工、机械费</w:t>
            </w:r>
            <w:r w:rsidRPr="00684AF9">
              <w:rPr>
                <w:rFonts w:ascii="Times New Roman" w:eastAsia="宋体" w:hAnsi="Times New Roman" w:hint="eastAsia"/>
              </w:rPr>
              <w:t>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7828AB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BD1FA2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</w:tr>
      <w:tr w:rsidR="00684AF9" w:rsidRPr="00684AF9" w14:paraId="0883492C" w14:textId="77777777" w:rsidTr="00684AF9">
        <w:trPr>
          <w:trHeight w:val="432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2381B9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3485B3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原有大型实验台安装、调试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A08A8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m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2AECB2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250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C7566F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原有大型实验台安装并且调试；</w:t>
            </w:r>
          </w:p>
          <w:p w14:paraId="304BBE23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含人工、机械费</w:t>
            </w:r>
            <w:r w:rsidRPr="00684AF9">
              <w:rPr>
                <w:rFonts w:ascii="Times New Roman" w:eastAsia="宋体" w:hAnsi="Times New Roman" w:hint="eastAsia"/>
              </w:rPr>
              <w:t>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CA0813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A4A60E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</w:tr>
      <w:tr w:rsidR="00684AF9" w:rsidRPr="00684AF9" w14:paraId="6E229CB1" w14:textId="77777777" w:rsidTr="00684AF9">
        <w:trPr>
          <w:trHeight w:val="432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9AC78C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4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E5FFED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五金配件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981E89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m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D835C8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250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93DC20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原有大型实验台安装过程中所需五金配件添置</w:t>
            </w:r>
            <w:r w:rsidRPr="00684AF9">
              <w:rPr>
                <w:rFonts w:ascii="Times New Roman" w:eastAsia="宋体" w:hAnsi="Times New Roman" w:hint="eastAsia"/>
              </w:rPr>
              <w:t>，</w:t>
            </w:r>
            <w:r w:rsidRPr="00684AF9">
              <w:rPr>
                <w:rFonts w:ascii="Times New Roman" w:eastAsia="宋体" w:hAnsi="Times New Roman" w:hint="eastAsia"/>
              </w:rPr>
              <w:t>304</w:t>
            </w:r>
            <w:r w:rsidRPr="00684AF9">
              <w:rPr>
                <w:rFonts w:ascii="Times New Roman" w:eastAsia="宋体" w:hAnsi="Times New Roman" w:hint="eastAsia"/>
              </w:rPr>
              <w:t>不锈钢</w:t>
            </w:r>
            <w:r w:rsidRPr="00684AF9">
              <w:rPr>
                <w:rFonts w:ascii="Times New Roman" w:eastAsia="宋体" w:hAnsi="Times New Roman"/>
              </w:rPr>
              <w:t>；</w:t>
            </w:r>
          </w:p>
          <w:p w14:paraId="1F708062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含材料费</w:t>
            </w:r>
            <w:r w:rsidRPr="00684AF9">
              <w:rPr>
                <w:rFonts w:ascii="Times New Roman" w:eastAsia="宋体" w:hAnsi="Times New Roman" w:hint="eastAsia"/>
              </w:rPr>
              <w:t>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F9F164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AE4F3C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</w:tr>
      <w:tr w:rsidR="00684AF9" w:rsidRPr="00684AF9" w14:paraId="7048D3E0" w14:textId="77777777" w:rsidTr="00684AF9">
        <w:trPr>
          <w:trHeight w:val="323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E221B8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346D94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实验台局部修改、改造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5CA985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E03C98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B29EA0" w14:textId="1B12CD28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局部实验台的尺寸大小与新放置地点尺寸不一致，需对该部分实验台进行局部修改、改造后再安装；含人工、材料费；</w:t>
            </w:r>
          </w:p>
          <w:p w14:paraId="587C510A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本项为一次性包干价，结算时不做调整。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DE292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9D122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</w:tr>
      <w:tr w:rsidR="00684AF9" w:rsidRPr="00684AF9" w14:paraId="4F7D78BD" w14:textId="77777777" w:rsidTr="00684AF9">
        <w:trPr>
          <w:trHeight w:val="432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F52000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6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D981EF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原有实验台放置地点水电拆除</w:t>
            </w:r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5A70CF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A69DE0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036AB3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原有实验台放置地点水电拆除及原地包扎和封堵（确保用电、</w:t>
            </w:r>
            <w:r w:rsidRPr="00684AF9">
              <w:rPr>
                <w:rFonts w:ascii="Times New Roman" w:eastAsia="宋体" w:hAnsi="Times New Roman" w:hint="eastAsia"/>
              </w:rPr>
              <w:t>用</w:t>
            </w:r>
            <w:r w:rsidRPr="00684AF9">
              <w:rPr>
                <w:rFonts w:ascii="Times New Roman" w:eastAsia="宋体" w:hAnsi="Times New Roman"/>
              </w:rPr>
              <w:t>水安全）；</w:t>
            </w:r>
          </w:p>
          <w:p w14:paraId="46212414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本项为一次性包干价，结算时不做调整。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71DEF3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B82AEED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</w:tr>
      <w:tr w:rsidR="00684AF9" w:rsidRPr="00684AF9" w14:paraId="36028AD0" w14:textId="77777777" w:rsidTr="00684AF9">
        <w:trPr>
          <w:trHeight w:val="432"/>
        </w:trPr>
        <w:tc>
          <w:tcPr>
            <w:tcW w:w="2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DCA4F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7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96FA30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北楼一层</w:t>
            </w:r>
            <w:r w:rsidRPr="00684AF9">
              <w:rPr>
                <w:rFonts w:ascii="Times New Roman" w:eastAsia="宋体" w:hAnsi="Times New Roman" w:hint="eastAsia"/>
              </w:rPr>
              <w:t>排水、</w:t>
            </w:r>
            <w:proofErr w:type="gramStart"/>
            <w:r w:rsidRPr="00684AF9">
              <w:rPr>
                <w:rFonts w:ascii="Times New Roman" w:eastAsia="宋体" w:hAnsi="Times New Roman" w:hint="eastAsia"/>
              </w:rPr>
              <w:t>排电</w:t>
            </w:r>
            <w:proofErr w:type="gramEnd"/>
          </w:p>
        </w:tc>
        <w:tc>
          <w:tcPr>
            <w:tcW w:w="24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08D3D6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项</w:t>
            </w:r>
          </w:p>
        </w:tc>
        <w:tc>
          <w:tcPr>
            <w:tcW w:w="2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B38EC3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23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789666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北楼一层需重新排水</w:t>
            </w:r>
            <w:r w:rsidRPr="00684AF9">
              <w:rPr>
                <w:rFonts w:ascii="Times New Roman" w:eastAsia="宋体" w:hAnsi="Times New Roman" w:hint="eastAsia"/>
              </w:rPr>
              <w:t>、</w:t>
            </w:r>
            <w:r w:rsidRPr="00684AF9">
              <w:rPr>
                <w:rFonts w:ascii="Times New Roman" w:eastAsia="宋体" w:hAnsi="Times New Roman"/>
              </w:rPr>
              <w:t>排电</w:t>
            </w:r>
            <w:r w:rsidRPr="00684AF9">
              <w:rPr>
                <w:rFonts w:ascii="Times New Roman" w:eastAsia="宋体" w:hAnsi="Times New Roman" w:hint="eastAsia"/>
              </w:rPr>
              <w:t>，实验台安装完成后实现供水、供电要求（含水泥实验台）；</w:t>
            </w:r>
          </w:p>
          <w:p w14:paraId="792E8C6F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 w:hint="eastAsia"/>
              </w:rPr>
              <w:t>含</w:t>
            </w:r>
            <w:r w:rsidRPr="00684AF9">
              <w:rPr>
                <w:rFonts w:ascii="Times New Roman" w:eastAsia="宋体" w:hAnsi="Times New Roman"/>
              </w:rPr>
              <w:t>人工、材料费</w:t>
            </w:r>
            <w:r w:rsidRPr="00684AF9">
              <w:rPr>
                <w:rFonts w:ascii="Times New Roman" w:eastAsia="宋体" w:hAnsi="Times New Roman" w:hint="eastAsia"/>
              </w:rPr>
              <w:t>；</w:t>
            </w:r>
          </w:p>
          <w:p w14:paraId="09CE862C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本项为一次性包干价，结算时不做调整。</w:t>
            </w: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E0599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  <w:tc>
          <w:tcPr>
            <w:tcW w:w="4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29A096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</w:tr>
      <w:tr w:rsidR="00684AF9" w:rsidRPr="00684AF9" w14:paraId="4CBB1E9A" w14:textId="77777777" w:rsidTr="00684AF9">
        <w:trPr>
          <w:trHeight w:val="43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940BD5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8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969BAF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北</w:t>
            </w:r>
            <w:r w:rsidRPr="00684AF9">
              <w:rPr>
                <w:rFonts w:ascii="Times New Roman" w:eastAsia="宋体" w:hAnsi="Times New Roman" w:hint="eastAsia"/>
              </w:rPr>
              <w:t>楼一层</w:t>
            </w:r>
            <w:r w:rsidRPr="00684AF9">
              <w:rPr>
                <w:rFonts w:ascii="Times New Roman" w:eastAsia="宋体" w:hAnsi="Times New Roman"/>
              </w:rPr>
              <w:t>原有水泥实验台拆除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DF4FFA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m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0C2DFF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30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75E5CB" w14:textId="3B554B14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北楼一</w:t>
            </w:r>
            <w:r w:rsidRPr="00684AF9">
              <w:rPr>
                <w:rFonts w:ascii="Times New Roman" w:eastAsia="宋体" w:hAnsi="Times New Roman" w:hint="eastAsia"/>
              </w:rPr>
              <w:t>层</w:t>
            </w:r>
            <w:r w:rsidRPr="00684AF9">
              <w:rPr>
                <w:rFonts w:ascii="Times New Roman" w:eastAsia="宋体" w:hAnsi="Times New Roman"/>
              </w:rPr>
              <w:t>原</w:t>
            </w:r>
            <w:r w:rsidRPr="00684AF9">
              <w:rPr>
                <w:rFonts w:ascii="Times New Roman" w:eastAsia="宋体" w:hAnsi="Times New Roman" w:hint="eastAsia"/>
              </w:rPr>
              <w:t>有</w:t>
            </w:r>
            <w:r w:rsidRPr="00684AF9">
              <w:rPr>
                <w:rFonts w:ascii="Times New Roman" w:eastAsia="宋体" w:hAnsi="Times New Roman"/>
              </w:rPr>
              <w:t>水泥</w:t>
            </w:r>
            <w:r w:rsidRPr="00684AF9">
              <w:rPr>
                <w:rFonts w:ascii="Times New Roman" w:eastAsia="宋体" w:hAnsi="Times New Roman" w:hint="eastAsia"/>
              </w:rPr>
              <w:t>实验台破除（</w:t>
            </w:r>
            <w:r w:rsidRPr="00684AF9">
              <w:rPr>
                <w:rFonts w:ascii="Times New Roman" w:eastAsia="宋体" w:hAnsi="Times New Roman"/>
              </w:rPr>
              <w:t>宽</w:t>
            </w:r>
            <w:r w:rsidRPr="00684AF9">
              <w:rPr>
                <w:rFonts w:ascii="Times New Roman" w:eastAsia="宋体" w:hAnsi="Times New Roman"/>
              </w:rPr>
              <w:t>0.75m×</w:t>
            </w:r>
            <w:r w:rsidRPr="00684AF9">
              <w:rPr>
                <w:rFonts w:ascii="Times New Roman" w:eastAsia="宋体" w:hAnsi="Times New Roman"/>
              </w:rPr>
              <w:t>高</w:t>
            </w:r>
            <w:r w:rsidRPr="00684AF9">
              <w:rPr>
                <w:rFonts w:ascii="Times New Roman" w:eastAsia="宋体" w:hAnsi="Times New Roman"/>
              </w:rPr>
              <w:t>0.7m</w:t>
            </w:r>
            <w:r w:rsidRPr="00684AF9">
              <w:rPr>
                <w:rFonts w:ascii="Times New Roman" w:eastAsia="宋体" w:hAnsi="Times New Roman" w:hint="eastAsia"/>
              </w:rPr>
              <w:t>）</w:t>
            </w:r>
            <w:r w:rsidRPr="00684AF9">
              <w:rPr>
                <w:rFonts w:ascii="Times New Roman" w:eastAsia="宋体" w:hAnsi="Times New Roman"/>
              </w:rPr>
              <w:t>；含人工、机械费</w:t>
            </w:r>
            <w:r w:rsidRPr="00684AF9">
              <w:rPr>
                <w:rFonts w:ascii="Times New Roman" w:eastAsia="宋体" w:hAnsi="Times New Roman" w:hint="eastAsia"/>
              </w:rPr>
              <w:t>。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FD5877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379E28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</w:tr>
      <w:tr w:rsidR="00684AF9" w:rsidRPr="00684AF9" w14:paraId="5471B5A1" w14:textId="77777777" w:rsidTr="00684AF9">
        <w:trPr>
          <w:trHeight w:val="43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91CB05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9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2646D3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北</w:t>
            </w:r>
            <w:r w:rsidRPr="00684AF9">
              <w:rPr>
                <w:rFonts w:ascii="Times New Roman" w:eastAsia="宋体" w:hAnsi="Times New Roman" w:hint="eastAsia"/>
              </w:rPr>
              <w:t>楼一层</w:t>
            </w:r>
            <w:r w:rsidRPr="00684AF9">
              <w:rPr>
                <w:rFonts w:ascii="Times New Roman" w:eastAsia="宋体" w:hAnsi="Times New Roman"/>
              </w:rPr>
              <w:t>水泥实验台新砌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77D57D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m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5BECE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12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C60E09" w14:textId="522E060C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北</w:t>
            </w:r>
            <w:r w:rsidRPr="00684AF9">
              <w:rPr>
                <w:rFonts w:ascii="Times New Roman" w:eastAsia="宋体" w:hAnsi="Times New Roman" w:hint="eastAsia"/>
              </w:rPr>
              <w:t>楼一层</w:t>
            </w:r>
            <w:r w:rsidRPr="00684AF9">
              <w:rPr>
                <w:rFonts w:ascii="Times New Roman" w:eastAsia="宋体" w:hAnsi="Times New Roman"/>
              </w:rPr>
              <w:t>水泥实验台</w:t>
            </w:r>
            <w:r w:rsidRPr="00684AF9">
              <w:rPr>
                <w:rFonts w:ascii="Times New Roman" w:eastAsia="宋体" w:hAnsi="Times New Roman" w:hint="eastAsia"/>
              </w:rPr>
              <w:t>新砌，</w:t>
            </w:r>
            <w:r w:rsidRPr="00684AF9">
              <w:rPr>
                <w:rFonts w:ascii="Times New Roman" w:eastAsia="宋体" w:hAnsi="Times New Roman"/>
              </w:rPr>
              <w:t>规格为宽</w:t>
            </w:r>
            <w:r w:rsidRPr="00684AF9">
              <w:rPr>
                <w:rFonts w:ascii="Times New Roman" w:eastAsia="宋体" w:hAnsi="Times New Roman"/>
              </w:rPr>
              <w:t>0.75m×</w:t>
            </w:r>
            <w:r w:rsidRPr="00684AF9">
              <w:rPr>
                <w:rFonts w:ascii="Times New Roman" w:eastAsia="宋体" w:hAnsi="Times New Roman"/>
              </w:rPr>
              <w:t>高</w:t>
            </w:r>
            <w:r w:rsidRPr="00684AF9">
              <w:rPr>
                <w:rFonts w:ascii="Times New Roman" w:eastAsia="宋体" w:hAnsi="Times New Roman"/>
              </w:rPr>
              <w:t>0.7m</w:t>
            </w:r>
            <w:r w:rsidRPr="00684AF9">
              <w:rPr>
                <w:rFonts w:ascii="Times New Roman" w:eastAsia="宋体" w:hAnsi="Times New Roman" w:hint="eastAsia"/>
              </w:rPr>
              <w:t>；</w:t>
            </w:r>
            <w:r w:rsidRPr="00684AF9">
              <w:rPr>
                <w:rFonts w:ascii="Times New Roman" w:eastAsia="宋体" w:hAnsi="Times New Roman"/>
              </w:rPr>
              <w:t>配</w:t>
            </w:r>
            <w:r w:rsidRPr="00684AF9">
              <w:rPr>
                <w:rFonts w:ascii="Times New Roman" w:eastAsia="宋体" w:hAnsi="Times New Roman" w:hint="eastAsia"/>
              </w:rPr>
              <w:t>有五孔</w:t>
            </w:r>
            <w:r w:rsidRPr="00684AF9">
              <w:rPr>
                <w:rFonts w:ascii="Times New Roman" w:eastAsia="宋体" w:hAnsi="Times New Roman"/>
              </w:rPr>
              <w:t>插座</w:t>
            </w:r>
            <w:r w:rsidRPr="00684AF9">
              <w:rPr>
                <w:rFonts w:ascii="Times New Roman" w:eastAsia="宋体" w:hAnsi="Times New Roman"/>
              </w:rPr>
              <w:t>10</w:t>
            </w:r>
            <w:r w:rsidRPr="00684AF9">
              <w:rPr>
                <w:rFonts w:ascii="Times New Roman" w:eastAsia="宋体" w:hAnsi="Times New Roman"/>
              </w:rPr>
              <w:t>个，功率</w:t>
            </w:r>
            <w:r w:rsidRPr="00684AF9">
              <w:rPr>
                <w:rFonts w:ascii="Times New Roman" w:eastAsia="宋体" w:hAnsi="Times New Roman"/>
              </w:rPr>
              <w:t>≥500W</w:t>
            </w:r>
            <w:r w:rsidRPr="00684AF9">
              <w:rPr>
                <w:rFonts w:ascii="Times New Roman" w:eastAsia="宋体" w:hAnsi="Times New Roman" w:hint="eastAsia"/>
              </w:rPr>
              <w:t>；</w:t>
            </w:r>
          </w:p>
          <w:p w14:paraId="021534CF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 w:hint="eastAsia"/>
              </w:rPr>
              <w:t>含</w:t>
            </w:r>
            <w:r w:rsidRPr="00684AF9">
              <w:rPr>
                <w:rFonts w:ascii="Times New Roman" w:eastAsia="宋体" w:hAnsi="Times New Roman"/>
              </w:rPr>
              <w:t>人工、材料、机械费</w:t>
            </w:r>
            <w:r w:rsidRPr="00684AF9">
              <w:rPr>
                <w:rFonts w:ascii="Times New Roman" w:eastAsia="宋体" w:hAnsi="Times New Roman" w:hint="eastAsia"/>
              </w:rPr>
              <w:t>。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97A2E6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0FFCB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</w:tr>
      <w:tr w:rsidR="00684AF9" w:rsidRPr="00684AF9" w14:paraId="7380F3F3" w14:textId="77777777" w:rsidTr="00684AF9">
        <w:trPr>
          <w:trHeight w:val="43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51BE1F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10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F76A5A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实验室墙</w:t>
            </w:r>
            <w:r w:rsidRPr="00684AF9">
              <w:rPr>
                <w:rFonts w:ascii="Times New Roman" w:eastAsia="宋体" w:hAnsi="Times New Roman" w:hint="eastAsia"/>
              </w:rPr>
              <w:t>顶</w:t>
            </w:r>
            <w:r w:rsidRPr="00684AF9">
              <w:rPr>
                <w:rFonts w:ascii="Times New Roman" w:eastAsia="宋体" w:hAnsi="Times New Roman"/>
              </w:rPr>
              <w:t>面翻新粉刷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B7D64A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m</w:t>
            </w:r>
            <w:r w:rsidRPr="00684AF9">
              <w:rPr>
                <w:rFonts w:ascii="Times New Roman" w:eastAsia="宋体" w:hAnsi="Times New Roman"/>
                <w:vertAlign w:val="superscript"/>
              </w:rPr>
              <w:t>2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A49552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750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14CB8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明行楼</w:t>
            </w:r>
            <w:r w:rsidRPr="00684AF9">
              <w:rPr>
                <w:rFonts w:ascii="Times New Roman" w:eastAsia="宋体" w:hAnsi="Times New Roman" w:hint="eastAsia"/>
              </w:rPr>
              <w:t>北楼一层</w:t>
            </w:r>
            <w:r w:rsidRPr="00684AF9">
              <w:rPr>
                <w:rFonts w:ascii="Times New Roman" w:eastAsia="宋体" w:hAnsi="Times New Roman"/>
              </w:rPr>
              <w:t>127-128</w:t>
            </w:r>
            <w:r w:rsidRPr="00684AF9">
              <w:rPr>
                <w:rFonts w:ascii="Times New Roman" w:eastAsia="宋体" w:hAnsi="Times New Roman"/>
              </w:rPr>
              <w:t>、</w:t>
            </w:r>
            <w:r w:rsidRPr="00684AF9">
              <w:rPr>
                <w:rFonts w:ascii="Times New Roman" w:eastAsia="宋体" w:hAnsi="Times New Roman"/>
              </w:rPr>
              <w:t>129-130</w:t>
            </w:r>
            <w:r w:rsidRPr="00684AF9">
              <w:rPr>
                <w:rFonts w:ascii="Times New Roman" w:eastAsia="宋体" w:hAnsi="Times New Roman"/>
              </w:rPr>
              <w:t>、</w:t>
            </w:r>
            <w:r w:rsidRPr="00684AF9">
              <w:rPr>
                <w:rFonts w:ascii="Times New Roman" w:eastAsia="宋体" w:hAnsi="Times New Roman"/>
              </w:rPr>
              <w:t>133-134</w:t>
            </w:r>
            <w:r w:rsidRPr="00684AF9">
              <w:rPr>
                <w:rFonts w:ascii="Times New Roman" w:eastAsia="宋体" w:hAnsi="Times New Roman"/>
              </w:rPr>
              <w:t>、</w:t>
            </w:r>
            <w:r w:rsidRPr="00684AF9">
              <w:rPr>
                <w:rFonts w:ascii="Times New Roman" w:eastAsia="宋体" w:hAnsi="Times New Roman"/>
              </w:rPr>
              <w:t>135-136</w:t>
            </w:r>
            <w:r w:rsidRPr="00684AF9">
              <w:rPr>
                <w:rFonts w:ascii="Times New Roman" w:eastAsia="宋体" w:hAnsi="Times New Roman" w:hint="eastAsia"/>
              </w:rPr>
              <w:t>实验室</w:t>
            </w:r>
            <w:r w:rsidRPr="00684AF9">
              <w:rPr>
                <w:rFonts w:ascii="Times New Roman" w:eastAsia="宋体" w:hAnsi="Times New Roman"/>
              </w:rPr>
              <w:t>墙顶面</w:t>
            </w:r>
            <w:r w:rsidRPr="00684AF9">
              <w:rPr>
                <w:rFonts w:ascii="Times New Roman" w:eastAsia="宋体" w:hAnsi="Times New Roman" w:hint="eastAsia"/>
              </w:rPr>
              <w:t>翻新粉刷；</w:t>
            </w:r>
          </w:p>
          <w:p w14:paraId="51E91831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 w:hint="eastAsia"/>
              </w:rPr>
              <w:t>先将墙顶面</w:t>
            </w:r>
            <w:r w:rsidRPr="00684AF9">
              <w:rPr>
                <w:rFonts w:ascii="Times New Roman" w:eastAsia="宋体" w:hAnsi="Times New Roman"/>
              </w:rPr>
              <w:t>铲灰</w:t>
            </w:r>
            <w:r w:rsidRPr="00684AF9">
              <w:rPr>
                <w:rFonts w:ascii="Times New Roman" w:eastAsia="宋体" w:hAnsi="Times New Roman" w:hint="eastAsia"/>
              </w:rPr>
              <w:t>、</w:t>
            </w:r>
            <w:r w:rsidRPr="00684AF9">
              <w:rPr>
                <w:rFonts w:ascii="Times New Roman" w:eastAsia="宋体" w:hAnsi="Times New Roman"/>
              </w:rPr>
              <w:t>打磨</w:t>
            </w:r>
            <w:r w:rsidRPr="00684AF9">
              <w:rPr>
                <w:rFonts w:ascii="Times New Roman" w:eastAsia="宋体" w:hAnsi="Times New Roman" w:hint="eastAsia"/>
              </w:rPr>
              <w:t>完成后，</w:t>
            </w:r>
            <w:r w:rsidRPr="00684AF9">
              <w:rPr>
                <w:rFonts w:ascii="Times New Roman" w:eastAsia="宋体" w:hAnsi="Times New Roman"/>
              </w:rPr>
              <w:t>成品</w:t>
            </w:r>
            <w:proofErr w:type="gramStart"/>
            <w:r w:rsidRPr="00684AF9">
              <w:rPr>
                <w:rFonts w:ascii="Times New Roman" w:eastAsia="宋体" w:hAnsi="Times New Roman"/>
              </w:rPr>
              <w:t>腻子粉批灰</w:t>
            </w:r>
            <w:proofErr w:type="gramEnd"/>
            <w:r w:rsidRPr="00684AF9">
              <w:rPr>
                <w:rFonts w:ascii="Times New Roman" w:eastAsia="宋体" w:hAnsi="Times New Roman"/>
              </w:rPr>
              <w:t>找平</w:t>
            </w:r>
            <w:r w:rsidRPr="00684AF9">
              <w:rPr>
                <w:rFonts w:ascii="Times New Roman" w:eastAsia="宋体" w:hAnsi="Times New Roman"/>
              </w:rPr>
              <w:t>2~3</w:t>
            </w:r>
            <w:r w:rsidRPr="00684AF9">
              <w:rPr>
                <w:rFonts w:ascii="Times New Roman" w:eastAsia="宋体" w:hAnsi="Times New Roman"/>
              </w:rPr>
              <w:t>遍、</w:t>
            </w:r>
            <w:proofErr w:type="gramStart"/>
            <w:r w:rsidRPr="00684AF9">
              <w:rPr>
                <w:rFonts w:ascii="Times New Roman" w:eastAsia="宋体" w:hAnsi="Times New Roman"/>
              </w:rPr>
              <w:t>阴阳角做护角</w:t>
            </w:r>
            <w:proofErr w:type="gramEnd"/>
            <w:r w:rsidRPr="00684AF9">
              <w:rPr>
                <w:rFonts w:ascii="Times New Roman" w:eastAsia="宋体" w:hAnsi="Times New Roman"/>
              </w:rPr>
              <w:t>处理</w:t>
            </w:r>
            <w:r w:rsidRPr="00684AF9">
              <w:rPr>
                <w:rFonts w:ascii="Times New Roman" w:eastAsia="宋体" w:hAnsi="Times New Roman" w:hint="eastAsia"/>
              </w:rPr>
              <w:t>，</w:t>
            </w:r>
            <w:r w:rsidRPr="00684AF9">
              <w:rPr>
                <w:rFonts w:ascii="Times New Roman" w:eastAsia="宋体" w:hAnsi="Times New Roman"/>
              </w:rPr>
              <w:t>内墙乳胶漆饰面</w:t>
            </w:r>
            <w:r w:rsidRPr="00684AF9">
              <w:rPr>
                <w:rFonts w:ascii="Times New Roman" w:eastAsia="宋体" w:hAnsi="Times New Roman"/>
              </w:rPr>
              <w:t>2</w:t>
            </w:r>
            <w:r w:rsidRPr="00684AF9">
              <w:rPr>
                <w:rFonts w:ascii="Times New Roman" w:eastAsia="宋体" w:hAnsi="Times New Roman"/>
              </w:rPr>
              <w:t>遍</w:t>
            </w:r>
            <w:r w:rsidRPr="00684AF9">
              <w:rPr>
                <w:rFonts w:ascii="Times New Roman" w:eastAsia="宋体" w:hAnsi="Times New Roman" w:hint="eastAsia"/>
              </w:rPr>
              <w:t>；</w:t>
            </w:r>
          </w:p>
          <w:p w14:paraId="7651F879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 w:hint="eastAsia"/>
              </w:rPr>
              <w:t>含</w:t>
            </w:r>
            <w:r w:rsidRPr="00684AF9">
              <w:rPr>
                <w:rFonts w:ascii="Times New Roman" w:eastAsia="宋体" w:hAnsi="Times New Roman"/>
              </w:rPr>
              <w:t>人工、材料</w:t>
            </w:r>
            <w:r w:rsidRPr="00684AF9">
              <w:rPr>
                <w:rFonts w:ascii="Times New Roman" w:eastAsia="宋体" w:hAnsi="Times New Roman" w:hint="eastAsia"/>
              </w:rPr>
              <w:t>费。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B630A5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74F8FF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</w:tr>
      <w:tr w:rsidR="00684AF9" w:rsidRPr="00684AF9" w14:paraId="553ADF5E" w14:textId="77777777" w:rsidTr="00684AF9">
        <w:trPr>
          <w:trHeight w:val="432"/>
        </w:trPr>
        <w:tc>
          <w:tcPr>
            <w:tcW w:w="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1B9CA7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 w:hint="eastAsia"/>
              </w:rPr>
              <w:t>11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557161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 w:hint="eastAsia"/>
              </w:rPr>
              <w:t>垃圾清理外运</w:t>
            </w:r>
          </w:p>
        </w:tc>
        <w:tc>
          <w:tcPr>
            <w:tcW w:w="2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EB97B8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 w:hint="eastAsia"/>
              </w:rPr>
              <w:t>项</w:t>
            </w:r>
          </w:p>
        </w:tc>
        <w:tc>
          <w:tcPr>
            <w:tcW w:w="2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281C86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 w:hint="eastAsia"/>
              </w:rPr>
              <w:t>1</w:t>
            </w:r>
          </w:p>
        </w:tc>
        <w:tc>
          <w:tcPr>
            <w:tcW w:w="23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DB20BC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 w:hint="eastAsia"/>
              </w:rPr>
              <w:t>本项目两个场地所涉及的所有垃圾全部清理、外运至指定地点；</w:t>
            </w:r>
          </w:p>
          <w:p w14:paraId="2283C742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含人工、机械费</w:t>
            </w:r>
            <w:r w:rsidRPr="00684AF9">
              <w:rPr>
                <w:rFonts w:ascii="Times New Roman" w:eastAsia="宋体" w:hAnsi="Times New Roman" w:hint="eastAsia"/>
              </w:rPr>
              <w:t>；</w:t>
            </w:r>
          </w:p>
          <w:p w14:paraId="347FE53A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本项为一次性包干价，结算时不做调整。</w:t>
            </w: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9A907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264BE9" w14:textId="77777777" w:rsidR="00BF08B0" w:rsidRPr="00684AF9" w:rsidRDefault="00BF08B0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</w:p>
        </w:tc>
      </w:tr>
      <w:tr w:rsidR="00BF08B0" w:rsidRPr="00684AF9" w14:paraId="254B45E6" w14:textId="77777777" w:rsidTr="00684AF9">
        <w:trPr>
          <w:trHeight w:val="432"/>
        </w:trPr>
        <w:tc>
          <w:tcPr>
            <w:tcW w:w="1529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97FC0E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 w:hint="eastAsia"/>
              </w:rPr>
              <w:t>总价</w:t>
            </w:r>
            <w:r w:rsidRPr="00684AF9">
              <w:rPr>
                <w:rFonts w:ascii="Times New Roman" w:eastAsia="宋体" w:hAnsi="Times New Roman"/>
              </w:rPr>
              <w:t>（元）</w:t>
            </w:r>
          </w:p>
          <w:p w14:paraId="37AD75EF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  <w:color w:val="000000"/>
                <w:kern w:val="0"/>
              </w:rPr>
            </w:pPr>
            <w:r w:rsidRPr="00684AF9">
              <w:rPr>
                <w:rFonts w:ascii="Times New Roman" w:eastAsia="宋体" w:hAnsi="Times New Roman" w:hint="eastAsia"/>
              </w:rPr>
              <w:t>（</w:t>
            </w:r>
            <w:r w:rsidRPr="00684AF9">
              <w:rPr>
                <w:rFonts w:ascii="Times New Roman" w:eastAsia="宋体" w:hAnsi="Times New Roman"/>
              </w:rPr>
              <w:t>含税价</w:t>
            </w:r>
            <w:r w:rsidRPr="00684AF9">
              <w:rPr>
                <w:rFonts w:ascii="Times New Roman" w:eastAsia="宋体" w:hAnsi="Times New Roman" w:hint="eastAsia"/>
              </w:rPr>
              <w:t>）</w:t>
            </w:r>
          </w:p>
        </w:tc>
        <w:tc>
          <w:tcPr>
            <w:tcW w:w="3471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922B4B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</w:rPr>
            </w:pPr>
            <w:r w:rsidRPr="00684AF9">
              <w:rPr>
                <w:rFonts w:ascii="Times New Roman" w:eastAsia="宋体" w:hAnsi="Times New Roman"/>
              </w:rPr>
              <w:t>小写：</w:t>
            </w:r>
            <w:r w:rsidRPr="00684AF9">
              <w:rPr>
                <w:rFonts w:ascii="Times New Roman" w:eastAsia="宋体" w:hAnsi="Times New Roman"/>
              </w:rPr>
              <w:t>___________</w:t>
            </w:r>
            <w:r w:rsidRPr="00684AF9">
              <w:rPr>
                <w:rFonts w:ascii="Times New Roman" w:eastAsia="宋体" w:hAnsi="Times New Roman"/>
              </w:rPr>
              <w:t>元</w:t>
            </w:r>
          </w:p>
          <w:p w14:paraId="46938B14" w14:textId="77777777" w:rsidR="00BF08B0" w:rsidRPr="00684AF9" w:rsidRDefault="00E02BE3" w:rsidP="00684AF9">
            <w:pPr>
              <w:spacing w:line="240" w:lineRule="auto"/>
              <w:ind w:firstLine="0"/>
              <w:rPr>
                <w:rFonts w:ascii="Times New Roman" w:eastAsia="宋体" w:hAnsi="Times New Roman"/>
                <w:color w:val="000000"/>
                <w:kern w:val="0"/>
              </w:rPr>
            </w:pPr>
            <w:r w:rsidRPr="00684AF9">
              <w:rPr>
                <w:rFonts w:ascii="Times New Roman" w:eastAsia="宋体" w:hAnsi="Times New Roman"/>
              </w:rPr>
              <w:t>大写：</w:t>
            </w:r>
            <w:r w:rsidRPr="00684AF9">
              <w:rPr>
                <w:rFonts w:ascii="Times New Roman" w:eastAsia="宋体" w:hAnsi="Times New Roman"/>
              </w:rPr>
              <w:t>___________</w:t>
            </w:r>
            <w:r w:rsidRPr="00684AF9">
              <w:rPr>
                <w:rFonts w:ascii="Times New Roman" w:eastAsia="宋体" w:hAnsi="Times New Roman"/>
              </w:rPr>
              <w:t>元</w:t>
            </w:r>
          </w:p>
        </w:tc>
      </w:tr>
    </w:tbl>
    <w:p w14:paraId="53C554E8" w14:textId="27341F5D" w:rsidR="00BF08B0" w:rsidRDefault="00E02BE3" w:rsidP="00684AF9">
      <w:pPr>
        <w:wordWrap w:val="0"/>
        <w:jc w:val="right"/>
      </w:pPr>
      <w:r>
        <w:t>投标单位（盖章）：</w:t>
      </w:r>
      <w:r w:rsidR="00684AF9">
        <w:rPr>
          <w:rFonts w:hint="eastAsia"/>
        </w:rPr>
        <w:t xml:space="preserve"> </w:t>
      </w:r>
      <w:r w:rsidR="00684AF9">
        <w:t xml:space="preserve">                     </w:t>
      </w:r>
    </w:p>
    <w:p w14:paraId="545725A4" w14:textId="18EA8A3F" w:rsidR="00BF08B0" w:rsidRDefault="00E02BE3" w:rsidP="00684AF9">
      <w:pPr>
        <w:wordWrap w:val="0"/>
        <w:jc w:val="right"/>
      </w:pPr>
      <w:r>
        <w:t>法定代表人或代理人（签字或盖章）：</w:t>
      </w:r>
      <w:r w:rsidR="00684AF9">
        <w:rPr>
          <w:rFonts w:hint="eastAsia"/>
        </w:rPr>
        <w:t xml:space="preserve"> </w:t>
      </w:r>
      <w:r w:rsidR="00684AF9">
        <w:t xml:space="preserve">     </w:t>
      </w:r>
    </w:p>
    <w:p w14:paraId="1F1E19D1" w14:textId="26DD19FC" w:rsidR="00684AF9" w:rsidRDefault="00684AF9" w:rsidP="00684AF9">
      <w:pPr>
        <w:jc w:val="center"/>
      </w:pPr>
      <w:r>
        <w:rPr>
          <w:rFonts w:hint="eastAsia"/>
        </w:rPr>
        <w:t xml:space="preserve"> </w:t>
      </w:r>
      <w:r>
        <w:t xml:space="preserve">                                                  </w:t>
      </w:r>
      <w:r w:rsidR="00E02BE3">
        <w:t>日期：    年    月    日</w:t>
      </w:r>
      <w:r>
        <w:br w:type="page"/>
      </w:r>
    </w:p>
    <w:p w14:paraId="317DAB13" w14:textId="0293CCD4" w:rsidR="00BF08B0" w:rsidRDefault="00E02BE3" w:rsidP="00684AF9">
      <w:r>
        <w:rPr>
          <w:rFonts w:hint="eastAsia"/>
        </w:rPr>
        <w:lastRenderedPageBreak/>
        <w:t>附件3：主要材料或设备品牌承诺表</w:t>
      </w:r>
    </w:p>
    <w:p w14:paraId="7B258D25" w14:textId="6AA4C41F" w:rsidR="00684AF9" w:rsidRDefault="00684AF9" w:rsidP="00684AF9"/>
    <w:p w14:paraId="4E04B799" w14:textId="2604365C" w:rsidR="00684AF9" w:rsidRDefault="00684AF9" w:rsidP="00684AF9"/>
    <w:p w14:paraId="0AA62FBB" w14:textId="77777777" w:rsidR="00684AF9" w:rsidRDefault="00684AF9" w:rsidP="00684AF9">
      <w:pPr>
        <w:rPr>
          <w:rFonts w:hint="eastAsia"/>
        </w:rPr>
      </w:pP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925"/>
        <w:gridCol w:w="2512"/>
        <w:gridCol w:w="3225"/>
        <w:gridCol w:w="850"/>
      </w:tblGrid>
      <w:tr w:rsidR="00BF08B0" w14:paraId="77012A34" w14:textId="77777777">
        <w:trPr>
          <w:jc w:val="center"/>
        </w:trPr>
        <w:tc>
          <w:tcPr>
            <w:tcW w:w="925" w:type="dxa"/>
          </w:tcPr>
          <w:p w14:paraId="3D18D7BC" w14:textId="77777777" w:rsidR="00BF08B0" w:rsidRDefault="00E02BE3" w:rsidP="00684AF9">
            <w:r>
              <w:t>序 号</w:t>
            </w:r>
          </w:p>
        </w:tc>
        <w:tc>
          <w:tcPr>
            <w:tcW w:w="2512" w:type="dxa"/>
          </w:tcPr>
          <w:p w14:paraId="7D192D59" w14:textId="77777777" w:rsidR="00BF08B0" w:rsidRDefault="00E02BE3" w:rsidP="00684AF9">
            <w:r>
              <w:t>主要材料或设备名称</w:t>
            </w:r>
          </w:p>
        </w:tc>
        <w:tc>
          <w:tcPr>
            <w:tcW w:w="3225" w:type="dxa"/>
          </w:tcPr>
          <w:p w14:paraId="49ED984E" w14:textId="77777777" w:rsidR="00BF08B0" w:rsidRDefault="00E02BE3" w:rsidP="00684AF9">
            <w:r>
              <w:t>推荐品牌</w:t>
            </w:r>
          </w:p>
        </w:tc>
        <w:tc>
          <w:tcPr>
            <w:tcW w:w="850" w:type="dxa"/>
          </w:tcPr>
          <w:p w14:paraId="3AF8D49C" w14:textId="77777777" w:rsidR="00BF08B0" w:rsidRDefault="00E02BE3" w:rsidP="00684AF9">
            <w:r>
              <w:t>备</w:t>
            </w:r>
            <w:r>
              <w:rPr>
                <w:rFonts w:hint="eastAsia"/>
              </w:rPr>
              <w:t xml:space="preserve"> </w:t>
            </w:r>
            <w:r>
              <w:t>注</w:t>
            </w:r>
          </w:p>
        </w:tc>
      </w:tr>
      <w:tr w:rsidR="00BF08B0" w14:paraId="15F2FD24" w14:textId="77777777">
        <w:trPr>
          <w:jc w:val="center"/>
        </w:trPr>
        <w:tc>
          <w:tcPr>
            <w:tcW w:w="925" w:type="dxa"/>
          </w:tcPr>
          <w:p w14:paraId="02BCFC50" w14:textId="77777777" w:rsidR="00BF08B0" w:rsidRDefault="00E02BE3" w:rsidP="00684AF9">
            <w:r>
              <w:t>1</w:t>
            </w:r>
          </w:p>
        </w:tc>
        <w:tc>
          <w:tcPr>
            <w:tcW w:w="2512" w:type="dxa"/>
          </w:tcPr>
          <w:p w14:paraId="27284070" w14:textId="77777777" w:rsidR="00BF08B0" w:rsidRDefault="00E02BE3" w:rsidP="00684AF9">
            <w:r>
              <w:t>插座</w:t>
            </w:r>
          </w:p>
        </w:tc>
        <w:tc>
          <w:tcPr>
            <w:tcW w:w="3225" w:type="dxa"/>
          </w:tcPr>
          <w:p w14:paraId="4E3CC515" w14:textId="77777777" w:rsidR="00BF08B0" w:rsidRDefault="00E02BE3" w:rsidP="00684AF9">
            <w:r>
              <w:rPr>
                <w:rFonts w:hint="eastAsia"/>
              </w:rPr>
              <w:t>ABB、施耐德、西门子</w:t>
            </w:r>
          </w:p>
        </w:tc>
        <w:tc>
          <w:tcPr>
            <w:tcW w:w="850" w:type="dxa"/>
          </w:tcPr>
          <w:p w14:paraId="0C61908C" w14:textId="77777777" w:rsidR="00BF08B0" w:rsidRDefault="00BF08B0" w:rsidP="00684AF9"/>
        </w:tc>
      </w:tr>
      <w:tr w:rsidR="00BF08B0" w14:paraId="50287B1F" w14:textId="77777777">
        <w:trPr>
          <w:jc w:val="center"/>
        </w:trPr>
        <w:tc>
          <w:tcPr>
            <w:tcW w:w="925" w:type="dxa"/>
          </w:tcPr>
          <w:p w14:paraId="25E5FCFC" w14:textId="77777777" w:rsidR="00BF08B0" w:rsidRDefault="00E02BE3" w:rsidP="00684AF9">
            <w:r>
              <w:t>2</w:t>
            </w:r>
          </w:p>
        </w:tc>
        <w:tc>
          <w:tcPr>
            <w:tcW w:w="2512" w:type="dxa"/>
          </w:tcPr>
          <w:p w14:paraId="03271E27" w14:textId="77777777" w:rsidR="00BF08B0" w:rsidRDefault="00E02BE3" w:rsidP="00684AF9">
            <w:r>
              <w:t>乳胶漆</w:t>
            </w:r>
          </w:p>
        </w:tc>
        <w:tc>
          <w:tcPr>
            <w:tcW w:w="3225" w:type="dxa"/>
          </w:tcPr>
          <w:p w14:paraId="0EBC600A" w14:textId="77777777" w:rsidR="00BF08B0" w:rsidRDefault="00E02BE3" w:rsidP="00684AF9">
            <w:r>
              <w:t>立</w:t>
            </w:r>
            <w:proofErr w:type="gramStart"/>
            <w:r>
              <w:t>邦</w:t>
            </w:r>
            <w:proofErr w:type="gramEnd"/>
            <w:r>
              <w:t>、多乐士、晨光、三棵树</w:t>
            </w:r>
          </w:p>
        </w:tc>
        <w:tc>
          <w:tcPr>
            <w:tcW w:w="850" w:type="dxa"/>
          </w:tcPr>
          <w:p w14:paraId="6BBD1701" w14:textId="77777777" w:rsidR="00BF08B0" w:rsidRDefault="00BF08B0" w:rsidP="00684AF9"/>
        </w:tc>
      </w:tr>
      <w:tr w:rsidR="00BF08B0" w14:paraId="67D6C1CE" w14:textId="77777777">
        <w:trPr>
          <w:jc w:val="center"/>
        </w:trPr>
        <w:tc>
          <w:tcPr>
            <w:tcW w:w="925" w:type="dxa"/>
          </w:tcPr>
          <w:p w14:paraId="3C08348C" w14:textId="77777777" w:rsidR="00BF08B0" w:rsidRDefault="00E02BE3" w:rsidP="00684AF9">
            <w:r>
              <w:t>3</w:t>
            </w:r>
          </w:p>
        </w:tc>
        <w:tc>
          <w:tcPr>
            <w:tcW w:w="2512" w:type="dxa"/>
          </w:tcPr>
          <w:p w14:paraId="21D4A1FF" w14:textId="77777777" w:rsidR="00BF08B0" w:rsidRDefault="00E02BE3" w:rsidP="00684AF9">
            <w:r>
              <w:t>配管</w:t>
            </w:r>
          </w:p>
        </w:tc>
        <w:tc>
          <w:tcPr>
            <w:tcW w:w="3225" w:type="dxa"/>
          </w:tcPr>
          <w:p w14:paraId="755783E2" w14:textId="77777777" w:rsidR="00BF08B0" w:rsidRDefault="00E02BE3" w:rsidP="00684AF9">
            <w:pPr>
              <w:pStyle w:val="a9"/>
            </w:pPr>
            <w:r>
              <w:rPr>
                <w:rFonts w:hint="eastAsia"/>
              </w:rPr>
              <w:t>伟星、联塑、公元</w:t>
            </w:r>
          </w:p>
        </w:tc>
        <w:tc>
          <w:tcPr>
            <w:tcW w:w="850" w:type="dxa"/>
          </w:tcPr>
          <w:p w14:paraId="396B638C" w14:textId="77777777" w:rsidR="00BF08B0" w:rsidRDefault="00BF08B0" w:rsidP="00684AF9"/>
        </w:tc>
      </w:tr>
      <w:tr w:rsidR="00BF08B0" w14:paraId="4EBD7E12" w14:textId="77777777">
        <w:trPr>
          <w:jc w:val="center"/>
        </w:trPr>
        <w:tc>
          <w:tcPr>
            <w:tcW w:w="925" w:type="dxa"/>
          </w:tcPr>
          <w:p w14:paraId="34D5F4C5" w14:textId="77777777" w:rsidR="00BF08B0" w:rsidRDefault="00E02BE3" w:rsidP="00684AF9">
            <w:r>
              <w:t>4</w:t>
            </w:r>
          </w:p>
        </w:tc>
        <w:tc>
          <w:tcPr>
            <w:tcW w:w="2512" w:type="dxa"/>
          </w:tcPr>
          <w:p w14:paraId="0F1C09DA" w14:textId="77777777" w:rsidR="00BF08B0" w:rsidRDefault="00E02BE3" w:rsidP="00684AF9">
            <w:r>
              <w:rPr>
                <w:rFonts w:hint="eastAsia"/>
              </w:rPr>
              <w:t>电线</w:t>
            </w:r>
            <w:r>
              <w:t>电缆</w:t>
            </w:r>
          </w:p>
        </w:tc>
        <w:tc>
          <w:tcPr>
            <w:tcW w:w="3225" w:type="dxa"/>
          </w:tcPr>
          <w:p w14:paraId="41B2B355" w14:textId="77777777" w:rsidR="00BF08B0" w:rsidRDefault="00E02BE3" w:rsidP="00684AF9">
            <w:r>
              <w:t>上上、远东、江南、宝胜</w:t>
            </w:r>
          </w:p>
        </w:tc>
        <w:tc>
          <w:tcPr>
            <w:tcW w:w="850" w:type="dxa"/>
          </w:tcPr>
          <w:p w14:paraId="7F969420" w14:textId="77777777" w:rsidR="00BF08B0" w:rsidRDefault="00BF08B0" w:rsidP="00684AF9"/>
        </w:tc>
      </w:tr>
    </w:tbl>
    <w:p w14:paraId="569A487D" w14:textId="77777777" w:rsidR="00BF08B0" w:rsidRDefault="00E02BE3" w:rsidP="00684AF9">
      <w:r>
        <w:t>备注：供应商可以选择清单中的推荐品牌，也可以选择性能不低于推荐品牌性能的其他品牌。</w:t>
      </w:r>
      <w:proofErr w:type="gramStart"/>
      <w:r>
        <w:t>供应商欲在</w:t>
      </w:r>
      <w:proofErr w:type="gramEnd"/>
      <w:r>
        <w:t>采购人提供的推荐品牌范围之外选择其它品牌、系列的，则该品牌、系列产品需满足采购人要求，且须在响应文件中提供能证明选择品牌与推荐品牌同等档次的材料，由</w:t>
      </w:r>
      <w:r>
        <w:rPr>
          <w:rFonts w:hint="eastAsia"/>
        </w:rPr>
        <w:t>询价</w:t>
      </w:r>
      <w:r>
        <w:t xml:space="preserve">小组确认，否则视为未按要求提供证明材料或不符合要求，为无效响应。 </w:t>
      </w:r>
    </w:p>
    <w:p w14:paraId="77DBB5FA" w14:textId="3D4F7893" w:rsidR="00BF08B0" w:rsidRDefault="00E02BE3" w:rsidP="00684AF9">
      <w:pPr>
        <w:wordWrap w:val="0"/>
        <w:jc w:val="right"/>
      </w:pPr>
      <w:r>
        <w:t>投标单位（盖章）：</w:t>
      </w:r>
      <w:r w:rsidR="00684AF9">
        <w:rPr>
          <w:rFonts w:hint="eastAsia"/>
        </w:rPr>
        <w:t xml:space="preserve"> </w:t>
      </w:r>
      <w:r w:rsidR="00684AF9">
        <w:t xml:space="preserve">           </w:t>
      </w:r>
    </w:p>
    <w:p w14:paraId="42E13E77" w14:textId="66ED5B40" w:rsidR="00BF08B0" w:rsidRDefault="00E02BE3" w:rsidP="00684AF9">
      <w:pPr>
        <w:wordWrap w:val="0"/>
        <w:jc w:val="right"/>
      </w:pPr>
      <w:r>
        <w:t>法定代表人或代理人（签字或盖章）：</w:t>
      </w:r>
      <w:r w:rsidR="00684AF9">
        <w:rPr>
          <w:rFonts w:hint="eastAsia"/>
        </w:rPr>
        <w:t xml:space="preserve"> </w:t>
      </w:r>
      <w:r w:rsidR="00684AF9">
        <w:t xml:space="preserve">           </w:t>
      </w:r>
    </w:p>
    <w:p w14:paraId="152A6A0E" w14:textId="3F9E3C1C" w:rsidR="00BF08B0" w:rsidRDefault="00E02BE3" w:rsidP="00684AF9">
      <w:pPr>
        <w:wordWrap w:val="0"/>
        <w:jc w:val="right"/>
      </w:pPr>
      <w:r>
        <w:t>日期：    年    月    日</w:t>
      </w:r>
    </w:p>
    <w:sectPr w:rsidR="00BF08B0" w:rsidSect="00684AF9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43DCC6" w14:textId="77777777" w:rsidR="00005356" w:rsidRDefault="00005356" w:rsidP="00684AF9">
      <w:r>
        <w:separator/>
      </w:r>
    </w:p>
  </w:endnote>
  <w:endnote w:type="continuationSeparator" w:id="0">
    <w:p w14:paraId="3125E5BC" w14:textId="77777777" w:rsidR="00005356" w:rsidRDefault="00005356" w:rsidP="00684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E1B9E7" w14:textId="77777777" w:rsidR="00005356" w:rsidRDefault="00005356" w:rsidP="00684AF9">
      <w:r>
        <w:separator/>
      </w:r>
    </w:p>
  </w:footnote>
  <w:footnote w:type="continuationSeparator" w:id="0">
    <w:p w14:paraId="232F53AE" w14:textId="77777777" w:rsidR="00005356" w:rsidRDefault="00005356" w:rsidP="00684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BkY2QxNTdjMjBmNDEyMTY1ZjMyYTdkZDU3OWY2YjEifQ=="/>
  </w:docVars>
  <w:rsids>
    <w:rsidRoot w:val="005178A5"/>
    <w:rsid w:val="0000174F"/>
    <w:rsid w:val="00005356"/>
    <w:rsid w:val="00086128"/>
    <w:rsid w:val="00102EC6"/>
    <w:rsid w:val="00236B67"/>
    <w:rsid w:val="00272BB1"/>
    <w:rsid w:val="00273FAC"/>
    <w:rsid w:val="003404F3"/>
    <w:rsid w:val="003A2BC5"/>
    <w:rsid w:val="003A6224"/>
    <w:rsid w:val="00432FBF"/>
    <w:rsid w:val="005178A5"/>
    <w:rsid w:val="005D3441"/>
    <w:rsid w:val="00616794"/>
    <w:rsid w:val="00684AF9"/>
    <w:rsid w:val="006E0AB1"/>
    <w:rsid w:val="006F218D"/>
    <w:rsid w:val="00752F47"/>
    <w:rsid w:val="00761FFB"/>
    <w:rsid w:val="00796DEF"/>
    <w:rsid w:val="007E22DF"/>
    <w:rsid w:val="00811684"/>
    <w:rsid w:val="00820EBD"/>
    <w:rsid w:val="008418AF"/>
    <w:rsid w:val="00912451"/>
    <w:rsid w:val="00932BB5"/>
    <w:rsid w:val="00A432CC"/>
    <w:rsid w:val="00A830ED"/>
    <w:rsid w:val="00AA5405"/>
    <w:rsid w:val="00AF08A3"/>
    <w:rsid w:val="00B43454"/>
    <w:rsid w:val="00BF08B0"/>
    <w:rsid w:val="00C6233B"/>
    <w:rsid w:val="00C71687"/>
    <w:rsid w:val="00CB3EB4"/>
    <w:rsid w:val="00E02BE3"/>
    <w:rsid w:val="00E825AA"/>
    <w:rsid w:val="00ED282D"/>
    <w:rsid w:val="00F708E6"/>
    <w:rsid w:val="00F97C1E"/>
    <w:rsid w:val="00FB1917"/>
    <w:rsid w:val="00FB53CF"/>
    <w:rsid w:val="00FC6447"/>
    <w:rsid w:val="00FF19E4"/>
    <w:rsid w:val="15895263"/>
    <w:rsid w:val="21613107"/>
    <w:rsid w:val="69957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AF2944"/>
  <w15:docId w15:val="{5BFCA7B0-A904-44CB-9631-6BCF7CBFA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684AF9"/>
    <w:pPr>
      <w:widowControl w:val="0"/>
      <w:spacing w:line="360" w:lineRule="exact"/>
      <w:ind w:firstLine="42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a5">
    <w:name w:val="footer"/>
    <w:basedOn w:val="a"/>
    <w:link w:val="a6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autoRedefine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annotation subject"/>
    <w:basedOn w:val="a3"/>
    <w:next w:val="a3"/>
    <w:link w:val="ab"/>
    <w:autoRedefine/>
    <w:uiPriority w:val="99"/>
    <w:semiHidden/>
    <w:unhideWhenUsed/>
    <w:rPr>
      <w:b/>
      <w:bCs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basedOn w:val="a0"/>
    <w:autoRedefine/>
    <w:uiPriority w:val="22"/>
    <w:qFormat/>
    <w:rPr>
      <w:b/>
      <w:bCs/>
    </w:rPr>
  </w:style>
  <w:style w:type="character" w:styleId="ae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Chars="200"/>
    </w:pPr>
  </w:style>
  <w:style w:type="character" w:customStyle="1" w:styleId="1">
    <w:name w:val="书籍标题1"/>
    <w:basedOn w:val="a0"/>
    <w:autoRedefine/>
    <w:uiPriority w:val="33"/>
    <w:qFormat/>
    <w:rPr>
      <w:b/>
      <w:bCs/>
      <w:i/>
      <w:iCs/>
      <w:spacing w:val="5"/>
    </w:r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character" w:customStyle="1" w:styleId="a4">
    <w:name w:val="批注文字 字符"/>
    <w:basedOn w:val="a0"/>
    <w:link w:val="a3"/>
    <w:autoRedefine/>
    <w:uiPriority w:val="99"/>
    <w:semiHidden/>
    <w:rPr>
      <w:kern w:val="2"/>
      <w:sz w:val="21"/>
      <w:szCs w:val="22"/>
    </w:rPr>
  </w:style>
  <w:style w:type="character" w:customStyle="1" w:styleId="ab">
    <w:name w:val="批注主题 字符"/>
    <w:basedOn w:val="a4"/>
    <w:link w:val="aa"/>
    <w:autoRedefine/>
    <w:uiPriority w:val="99"/>
    <w:semiHidden/>
    <w:qFormat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227</Words>
  <Characters>1296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常州大学</dc:creator>
  <cp:lastModifiedBy>周 年勇</cp:lastModifiedBy>
  <cp:revision>5</cp:revision>
  <dcterms:created xsi:type="dcterms:W3CDTF">2024-05-08T07:05:00Z</dcterms:created>
  <dcterms:modified xsi:type="dcterms:W3CDTF">2024-05-09T08:28:00Z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CE1A727949A3490787A7793EAC35A43A_13</vt:lpwstr>
  </property>
</Properties>
</file>